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F72E7" w14:textId="77777777" w:rsidR="00634F19" w:rsidRPr="001B6845" w:rsidRDefault="00634F19" w:rsidP="00A839CD">
      <w:pPr>
        <w:rPr>
          <w:sz w:val="24"/>
          <w:szCs w:val="24"/>
          <w:lang w:val="lt-LT"/>
        </w:rPr>
      </w:pPr>
      <w:r w:rsidRPr="001B6845">
        <w:rPr>
          <w:sz w:val="24"/>
          <w:szCs w:val="24"/>
          <w:lang w:val="lt-LT"/>
        </w:rPr>
        <w:t>Rokiškio rajono savivaldybės tarybai</w:t>
      </w:r>
    </w:p>
    <w:p w14:paraId="1E3F72E8" w14:textId="77777777" w:rsidR="00634F19" w:rsidRPr="001B6845" w:rsidRDefault="00634F19" w:rsidP="00634F19">
      <w:pPr>
        <w:jc w:val="both"/>
        <w:rPr>
          <w:sz w:val="24"/>
          <w:szCs w:val="24"/>
          <w:lang w:val="lt-LT"/>
        </w:rPr>
      </w:pPr>
    </w:p>
    <w:p w14:paraId="593D2851" w14:textId="775F1399" w:rsidR="0044395F" w:rsidRPr="001B6845" w:rsidRDefault="00634F19" w:rsidP="0044395F">
      <w:pPr>
        <w:jc w:val="both"/>
        <w:rPr>
          <w:b/>
          <w:sz w:val="24"/>
          <w:szCs w:val="24"/>
          <w:lang w:val="lt-LT"/>
        </w:rPr>
      </w:pPr>
      <w:r w:rsidRPr="001B6845">
        <w:rPr>
          <w:b/>
          <w:sz w:val="24"/>
          <w:szCs w:val="24"/>
          <w:lang w:val="lt-LT"/>
        </w:rPr>
        <w:t>TEIKIAMO SPRENDIMO</w:t>
      </w:r>
      <w:r w:rsidR="005C2E46" w:rsidRPr="001B6845">
        <w:rPr>
          <w:b/>
          <w:sz w:val="24"/>
          <w:szCs w:val="24"/>
          <w:lang w:val="lt-LT"/>
        </w:rPr>
        <w:t xml:space="preserve"> PROJEKTO</w:t>
      </w:r>
      <w:r w:rsidRPr="001B6845">
        <w:rPr>
          <w:b/>
          <w:sz w:val="24"/>
          <w:szCs w:val="24"/>
          <w:lang w:val="lt-LT"/>
        </w:rPr>
        <w:t xml:space="preserve"> „</w:t>
      </w:r>
      <w:r w:rsidR="0044395F" w:rsidRPr="001B6845">
        <w:rPr>
          <w:b/>
          <w:sz w:val="24"/>
          <w:szCs w:val="24"/>
          <w:lang w:val="lt-LT"/>
        </w:rPr>
        <w:t xml:space="preserve">DĖL </w:t>
      </w:r>
      <w:r w:rsidR="0044395F" w:rsidRPr="001B6845">
        <w:rPr>
          <w:b/>
          <w:color w:val="000000"/>
          <w:sz w:val="24"/>
          <w:szCs w:val="24"/>
          <w:lang w:val="lt-LT"/>
        </w:rPr>
        <w:t xml:space="preserve">ROKIŠKIO R. SAV., JUODUPĖS SEN., ILGĖS EŽERE ESANČIOS SALOS, </w:t>
      </w:r>
      <w:r w:rsidR="0044395F" w:rsidRPr="001B6845">
        <w:rPr>
          <w:b/>
          <w:sz w:val="24"/>
          <w:szCs w:val="24"/>
          <w:lang w:val="lt-LT"/>
        </w:rPr>
        <w:t xml:space="preserve">PRIPAŽINIMO BŪTINA VISUOMENĖS POREIKIAMS, JOS ĮTRAUKIMO Į NEPRIVATIZUOTINŲ ŽEMĖS SKLYPŲ SĄRAŠĄ“ </w:t>
      </w:r>
    </w:p>
    <w:p w14:paraId="1E3F72EB" w14:textId="77777777" w:rsidR="005C2E46" w:rsidRPr="001B6845" w:rsidRDefault="005C2E46" w:rsidP="005C2E46">
      <w:pPr>
        <w:jc w:val="center"/>
        <w:rPr>
          <w:sz w:val="24"/>
          <w:szCs w:val="24"/>
          <w:lang w:val="lt-LT"/>
        </w:rPr>
      </w:pPr>
      <w:r w:rsidRPr="001B6845">
        <w:rPr>
          <w:b/>
          <w:sz w:val="24"/>
          <w:szCs w:val="24"/>
          <w:lang w:val="lt-LT"/>
        </w:rPr>
        <w:t>AIŠKINAMASIS RAŠTAS</w:t>
      </w:r>
    </w:p>
    <w:p w14:paraId="1E3F72EC" w14:textId="77777777" w:rsidR="00634F19" w:rsidRPr="001B6845" w:rsidRDefault="00634F19" w:rsidP="00634F19">
      <w:pPr>
        <w:ind w:right="197"/>
        <w:jc w:val="center"/>
        <w:rPr>
          <w:b/>
          <w:sz w:val="24"/>
          <w:szCs w:val="24"/>
          <w:lang w:val="lt-LT"/>
        </w:rPr>
      </w:pPr>
    </w:p>
    <w:p w14:paraId="32908BA7" w14:textId="77777777" w:rsidR="0044395F" w:rsidRPr="001B6845" w:rsidRDefault="00262F77" w:rsidP="0044395F">
      <w:pPr>
        <w:ind w:firstLine="720"/>
        <w:jc w:val="both"/>
        <w:rPr>
          <w:b/>
          <w:sz w:val="24"/>
          <w:szCs w:val="24"/>
          <w:lang w:val="lt-LT"/>
        </w:rPr>
      </w:pPr>
      <w:r w:rsidRPr="001B6845">
        <w:rPr>
          <w:b/>
          <w:sz w:val="24"/>
          <w:szCs w:val="24"/>
          <w:lang w:val="lt-LT"/>
        </w:rPr>
        <w:t>S</w:t>
      </w:r>
      <w:r w:rsidR="00634F19" w:rsidRPr="001B6845">
        <w:rPr>
          <w:b/>
          <w:sz w:val="24"/>
          <w:szCs w:val="24"/>
          <w:lang w:val="lt-LT"/>
        </w:rPr>
        <w:t xml:space="preserve">prendimo projekto tikslai ir uždaviniai. </w:t>
      </w:r>
    </w:p>
    <w:p w14:paraId="21D76754" w14:textId="12FB3D83" w:rsidR="0044395F" w:rsidRPr="001B6845" w:rsidRDefault="0044395F" w:rsidP="0044395F">
      <w:pPr>
        <w:ind w:firstLine="720"/>
        <w:jc w:val="both"/>
        <w:rPr>
          <w:sz w:val="24"/>
          <w:szCs w:val="24"/>
          <w:lang w:val="lt-LT"/>
        </w:rPr>
      </w:pPr>
      <w:r w:rsidRPr="001B6845">
        <w:rPr>
          <w:sz w:val="24"/>
          <w:szCs w:val="24"/>
          <w:lang w:val="lt-LT"/>
        </w:rPr>
        <w:t>Poreikis sutvarkyti rekreacinę zoną, esančią Ilgės ežero saloje</w:t>
      </w:r>
      <w:r w:rsidR="00A23322">
        <w:rPr>
          <w:sz w:val="24"/>
          <w:szCs w:val="24"/>
          <w:lang w:val="lt-LT"/>
        </w:rPr>
        <w:t>,</w:t>
      </w:r>
      <w:r w:rsidRPr="001B6845">
        <w:rPr>
          <w:sz w:val="24"/>
          <w:szCs w:val="24"/>
          <w:lang w:val="lt-LT"/>
        </w:rPr>
        <w:t xml:space="preserve"> ir palikti ją  visuomenės poreikiams. Atsižvelgiant į tai, yra teikiamas savivaldybės tarybos sprendimo projektas salos, esančios Rokiškio r. sav.,  Juodupės sen., Ilgės ežere</w:t>
      </w:r>
      <w:r w:rsidR="00A23322">
        <w:rPr>
          <w:sz w:val="24"/>
          <w:szCs w:val="24"/>
          <w:lang w:val="lt-LT"/>
        </w:rPr>
        <w:t>,</w:t>
      </w:r>
      <w:r w:rsidRPr="001B6845">
        <w:rPr>
          <w:sz w:val="24"/>
          <w:szCs w:val="24"/>
          <w:lang w:val="lt-LT"/>
        </w:rPr>
        <w:t xml:space="preserve">  pripažinimo būtina visuomenės poreikiams ir jos įtraukimo į neprivatizuotinų žemės sklypų sąrašą. </w:t>
      </w:r>
    </w:p>
    <w:p w14:paraId="3E9CAF26" w14:textId="77777777" w:rsidR="00AE0BFE" w:rsidRPr="001B6845" w:rsidRDefault="00FE08CB" w:rsidP="00596E7E">
      <w:pPr>
        <w:ind w:firstLine="720"/>
        <w:jc w:val="both"/>
        <w:rPr>
          <w:b/>
          <w:bCs/>
          <w:sz w:val="24"/>
          <w:szCs w:val="24"/>
          <w:lang w:val="lt-LT"/>
        </w:rPr>
      </w:pPr>
      <w:r w:rsidRPr="001B6845">
        <w:rPr>
          <w:b/>
          <w:bCs/>
          <w:sz w:val="24"/>
          <w:szCs w:val="24"/>
          <w:lang w:val="lt-LT"/>
        </w:rPr>
        <w:t>Teisinio reguliavimo nuostatos</w:t>
      </w:r>
      <w:r w:rsidR="00634F19" w:rsidRPr="001B6845">
        <w:rPr>
          <w:b/>
          <w:bCs/>
          <w:sz w:val="24"/>
          <w:szCs w:val="24"/>
          <w:lang w:val="lt-LT"/>
        </w:rPr>
        <w:t>.</w:t>
      </w:r>
    </w:p>
    <w:p w14:paraId="3AE12BF1" w14:textId="1BF82996" w:rsidR="00596E7E" w:rsidRPr="001B6845" w:rsidRDefault="0044395F" w:rsidP="00596E7E">
      <w:pPr>
        <w:ind w:firstLine="720"/>
        <w:jc w:val="both"/>
        <w:rPr>
          <w:sz w:val="24"/>
          <w:szCs w:val="24"/>
          <w:lang w:val="lt-LT"/>
        </w:rPr>
      </w:pPr>
      <w:r w:rsidRPr="001B6845">
        <w:rPr>
          <w:sz w:val="24"/>
          <w:szCs w:val="24"/>
          <w:lang w:val="lt-LT"/>
        </w:rPr>
        <w:t xml:space="preserve">Lietuvos Respublikos vietos savivaldos įstatymo 16 straipsnio 4 dalis. </w:t>
      </w:r>
    </w:p>
    <w:p w14:paraId="7487D175" w14:textId="77777777" w:rsidR="00AE0BFE" w:rsidRPr="001B6845" w:rsidRDefault="00634F19" w:rsidP="00596E7E">
      <w:pPr>
        <w:ind w:firstLine="720"/>
        <w:jc w:val="both"/>
        <w:rPr>
          <w:sz w:val="24"/>
          <w:szCs w:val="24"/>
          <w:lang w:val="lt-LT"/>
        </w:rPr>
      </w:pPr>
      <w:r w:rsidRPr="001B6845">
        <w:rPr>
          <w:b/>
          <w:bCs/>
          <w:sz w:val="24"/>
          <w:szCs w:val="24"/>
          <w:lang w:val="lt-LT"/>
        </w:rPr>
        <w:t>Sprendimo projekto esmė.</w:t>
      </w:r>
      <w:r w:rsidRPr="001B6845">
        <w:rPr>
          <w:sz w:val="24"/>
          <w:szCs w:val="24"/>
          <w:lang w:val="lt-LT"/>
        </w:rPr>
        <w:t xml:space="preserve"> </w:t>
      </w:r>
    </w:p>
    <w:p w14:paraId="1E3F72F2" w14:textId="04CD8356" w:rsidR="005C3CB7" w:rsidRPr="001B6845" w:rsidRDefault="00F1030E" w:rsidP="00596E7E">
      <w:pPr>
        <w:ind w:firstLine="720"/>
        <w:jc w:val="both"/>
        <w:rPr>
          <w:sz w:val="24"/>
          <w:szCs w:val="24"/>
          <w:lang w:val="lt-LT"/>
        </w:rPr>
      </w:pPr>
      <w:r w:rsidRPr="001B6845">
        <w:rPr>
          <w:sz w:val="24"/>
          <w:szCs w:val="24"/>
          <w:lang w:val="lt-LT"/>
        </w:rPr>
        <w:t>Įtraukus Ilgės ežero salą</w:t>
      </w:r>
      <w:r w:rsidRPr="001B6845">
        <w:rPr>
          <w:b/>
          <w:bCs/>
          <w:sz w:val="24"/>
          <w:szCs w:val="24"/>
          <w:lang w:val="lt-LT"/>
        </w:rPr>
        <w:t xml:space="preserve"> </w:t>
      </w:r>
      <w:r w:rsidRPr="001B6845">
        <w:rPr>
          <w:sz w:val="24"/>
          <w:szCs w:val="24"/>
          <w:lang w:val="lt-LT"/>
        </w:rPr>
        <w:t xml:space="preserve">į neprivatizuotinų žemės sklypų sąrašą ir pripažinus būtina visuomenės poreikiams ir sudarius bendradarbiavimo sutartį su </w:t>
      </w:r>
      <w:r w:rsidR="005D1164">
        <w:rPr>
          <w:sz w:val="24"/>
          <w:szCs w:val="24"/>
          <w:lang w:val="lt-LT"/>
        </w:rPr>
        <w:t>VšĮ</w:t>
      </w:r>
      <w:r w:rsidRPr="001B6845">
        <w:rPr>
          <w:sz w:val="24"/>
          <w:szCs w:val="24"/>
          <w:lang w:val="lt-LT"/>
        </w:rPr>
        <w:t xml:space="preserve"> „Ilzenbergo dvaras</w:t>
      </w:r>
      <w:r w:rsidR="005D1164">
        <w:rPr>
          <w:sz w:val="24"/>
          <w:szCs w:val="24"/>
          <w:lang w:val="lt-LT"/>
        </w:rPr>
        <w:t xml:space="preserve"> ir ūkis</w:t>
      </w:r>
      <w:r w:rsidRPr="001B6845">
        <w:rPr>
          <w:sz w:val="24"/>
          <w:szCs w:val="24"/>
          <w:lang w:val="lt-LT"/>
        </w:rPr>
        <w:t>“ atsirastų galimybė sutvarkyti rekreacinę zoną, esančią saloje</w:t>
      </w:r>
      <w:r w:rsidR="00A23322">
        <w:rPr>
          <w:sz w:val="24"/>
          <w:szCs w:val="24"/>
          <w:lang w:val="lt-LT"/>
        </w:rPr>
        <w:t>,</w:t>
      </w:r>
      <w:r w:rsidRPr="001B6845">
        <w:rPr>
          <w:sz w:val="24"/>
          <w:szCs w:val="24"/>
          <w:lang w:val="lt-LT"/>
        </w:rPr>
        <w:t xml:space="preserve"> ir pritaikyti ją  </w:t>
      </w:r>
      <w:r w:rsidRPr="001B6845">
        <w:rPr>
          <w:bCs/>
          <w:sz w:val="24"/>
          <w:szCs w:val="24"/>
          <w:lang w:val="lt-LT"/>
        </w:rPr>
        <w:t xml:space="preserve">žmonių poilsiui, turizmui. </w:t>
      </w:r>
      <w:r w:rsidR="00E308A5" w:rsidRPr="001B6845">
        <w:rPr>
          <w:sz w:val="24"/>
          <w:szCs w:val="24"/>
          <w:lang w:val="lt-LT"/>
        </w:rPr>
        <w:t xml:space="preserve">            </w:t>
      </w:r>
    </w:p>
    <w:p w14:paraId="31148A6E" w14:textId="03BA7C1B" w:rsidR="00AE0BFE" w:rsidRPr="001B6845" w:rsidRDefault="001B6845" w:rsidP="003552A4">
      <w:pPr>
        <w:pStyle w:val="Antrats"/>
        <w:tabs>
          <w:tab w:val="left" w:pos="1296"/>
        </w:tabs>
        <w:rPr>
          <w:b/>
          <w:sz w:val="24"/>
          <w:szCs w:val="24"/>
          <w:lang w:val="lt-LT"/>
        </w:rPr>
      </w:pPr>
      <w:r w:rsidRPr="001B6845">
        <w:rPr>
          <w:b/>
          <w:sz w:val="24"/>
          <w:szCs w:val="24"/>
          <w:lang w:val="lt-LT"/>
        </w:rPr>
        <w:t xml:space="preserve">            </w:t>
      </w:r>
      <w:r w:rsidR="003552A4" w:rsidRPr="001B6845">
        <w:rPr>
          <w:b/>
          <w:sz w:val="24"/>
          <w:szCs w:val="24"/>
          <w:lang w:val="lt-LT"/>
        </w:rPr>
        <w:t xml:space="preserve"> Laukiami rezultatai.</w:t>
      </w:r>
    </w:p>
    <w:p w14:paraId="1E3F72F5" w14:textId="55F3D312" w:rsidR="00634F19" w:rsidRPr="001B6845" w:rsidRDefault="00AE0BFE" w:rsidP="003552A4">
      <w:pPr>
        <w:pStyle w:val="Antrats"/>
        <w:tabs>
          <w:tab w:val="left" w:pos="1296"/>
        </w:tabs>
        <w:rPr>
          <w:bCs/>
          <w:sz w:val="24"/>
          <w:szCs w:val="24"/>
          <w:lang w:val="lt-LT"/>
        </w:rPr>
      </w:pPr>
      <w:r w:rsidRPr="001B6845">
        <w:rPr>
          <w:b/>
          <w:sz w:val="24"/>
          <w:szCs w:val="24"/>
          <w:lang w:val="lt-LT"/>
        </w:rPr>
        <w:t xml:space="preserve">             </w:t>
      </w:r>
      <w:r w:rsidR="00384B6C" w:rsidRPr="001B6845">
        <w:rPr>
          <w:bCs/>
          <w:sz w:val="24"/>
          <w:szCs w:val="24"/>
          <w:lang w:val="lt-LT"/>
        </w:rPr>
        <w:t xml:space="preserve">Sklypą </w:t>
      </w:r>
      <w:r w:rsidR="00596E7E" w:rsidRPr="001B6845">
        <w:rPr>
          <w:bCs/>
          <w:sz w:val="24"/>
          <w:szCs w:val="24"/>
          <w:lang w:val="lt-LT"/>
        </w:rPr>
        <w:t xml:space="preserve">pripažinus reikalingu ir būtinu visuomenės poreikiams, įtraukus </w:t>
      </w:r>
      <w:r w:rsidR="00A23322">
        <w:rPr>
          <w:bCs/>
          <w:sz w:val="24"/>
          <w:szCs w:val="24"/>
          <w:lang w:val="lt-LT"/>
        </w:rPr>
        <w:t xml:space="preserve">jį </w:t>
      </w:r>
      <w:r w:rsidR="00596E7E" w:rsidRPr="001B6845">
        <w:rPr>
          <w:bCs/>
          <w:sz w:val="24"/>
          <w:szCs w:val="24"/>
          <w:lang w:val="lt-LT"/>
        </w:rPr>
        <w:t xml:space="preserve">į neprivatizuojamų žemės sklypų sąrašą, </w:t>
      </w:r>
      <w:r w:rsidR="005D1164">
        <w:rPr>
          <w:sz w:val="24"/>
          <w:szCs w:val="24"/>
          <w:lang w:val="lt-LT"/>
        </w:rPr>
        <w:t>VšĮ</w:t>
      </w:r>
      <w:r w:rsidR="005D1164" w:rsidRPr="001B6845">
        <w:rPr>
          <w:sz w:val="24"/>
          <w:szCs w:val="24"/>
          <w:lang w:val="lt-LT"/>
        </w:rPr>
        <w:t xml:space="preserve"> „Ilzenbergo dvaras</w:t>
      </w:r>
      <w:r w:rsidR="005D1164">
        <w:rPr>
          <w:sz w:val="24"/>
          <w:szCs w:val="24"/>
          <w:lang w:val="lt-LT"/>
        </w:rPr>
        <w:t xml:space="preserve"> ir ūkis</w:t>
      </w:r>
      <w:r w:rsidR="005D1164" w:rsidRPr="001B6845">
        <w:rPr>
          <w:sz w:val="24"/>
          <w:szCs w:val="24"/>
          <w:lang w:val="lt-LT"/>
        </w:rPr>
        <w:t>“</w:t>
      </w:r>
      <w:r w:rsidR="00596E7E" w:rsidRPr="001B6845">
        <w:rPr>
          <w:bCs/>
          <w:sz w:val="24"/>
          <w:szCs w:val="24"/>
          <w:lang w:val="lt-LT"/>
        </w:rPr>
        <w:t xml:space="preserve"> galėtų įgyvendinti projektus  dėl viešosios erdvės sutvarkymo, pritaikyti ją turizmui bei vykdyti kitas  kultūrines veiklas</w:t>
      </w:r>
      <w:r w:rsidR="00384B6C" w:rsidRPr="001B6845">
        <w:rPr>
          <w:bCs/>
          <w:sz w:val="24"/>
          <w:szCs w:val="24"/>
          <w:lang w:val="lt-LT"/>
        </w:rPr>
        <w:t>.</w:t>
      </w:r>
    </w:p>
    <w:p w14:paraId="2A80B9AE" w14:textId="77777777" w:rsidR="00AB0150" w:rsidRPr="001B6845" w:rsidRDefault="00634F19" w:rsidP="00384B6C">
      <w:pPr>
        <w:ind w:firstLine="720"/>
        <w:jc w:val="both"/>
        <w:rPr>
          <w:sz w:val="24"/>
          <w:szCs w:val="24"/>
          <w:lang w:val="lt-LT"/>
        </w:rPr>
      </w:pPr>
      <w:r w:rsidRPr="001B6845">
        <w:rPr>
          <w:b/>
          <w:bCs/>
          <w:sz w:val="24"/>
          <w:szCs w:val="24"/>
          <w:lang w:val="lt-LT"/>
        </w:rPr>
        <w:t>Finansavimo šaltiniai ir lėšų poreikis</w:t>
      </w:r>
      <w:r w:rsidRPr="001B6845">
        <w:rPr>
          <w:sz w:val="24"/>
          <w:szCs w:val="24"/>
          <w:lang w:val="lt-LT"/>
        </w:rPr>
        <w:t>.</w:t>
      </w:r>
    </w:p>
    <w:p w14:paraId="03E03997" w14:textId="7B6D23BE" w:rsidR="00384B6C" w:rsidRPr="001B6845" w:rsidRDefault="00384B6C" w:rsidP="00384B6C">
      <w:pPr>
        <w:ind w:firstLine="720"/>
        <w:jc w:val="both"/>
        <w:rPr>
          <w:sz w:val="24"/>
          <w:szCs w:val="24"/>
          <w:lang w:val="lt-LT"/>
        </w:rPr>
      </w:pPr>
      <w:r w:rsidRPr="001B6845">
        <w:rPr>
          <w:sz w:val="24"/>
          <w:szCs w:val="24"/>
          <w:lang w:val="lt-LT"/>
        </w:rP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sklypas registruojamas VĮ Registrų centre. Visi šie darbai iš savivaldybės biudžeto pareikalaus lėšų.</w:t>
      </w:r>
    </w:p>
    <w:p w14:paraId="1E3F72FB" w14:textId="77777777" w:rsidR="00634F19" w:rsidRPr="001B6845" w:rsidRDefault="00634F19" w:rsidP="00634F19">
      <w:pPr>
        <w:ind w:firstLine="851"/>
        <w:jc w:val="both"/>
        <w:rPr>
          <w:sz w:val="24"/>
          <w:szCs w:val="24"/>
          <w:lang w:val="lt-LT"/>
        </w:rPr>
      </w:pPr>
      <w:r w:rsidRPr="001B6845">
        <w:rPr>
          <w:b/>
          <w:bCs/>
          <w:color w:val="000000"/>
          <w:sz w:val="24"/>
          <w:szCs w:val="24"/>
          <w:lang w:val="lt-LT"/>
        </w:rPr>
        <w:t>Suderinamumas su Lietuvos Respublikos galiojančiais teisės norminiais aktais.</w:t>
      </w:r>
    </w:p>
    <w:p w14:paraId="5C1CD1A5" w14:textId="3072CBAB" w:rsidR="00F31A9D" w:rsidRPr="001B6845" w:rsidRDefault="00F31A9D" w:rsidP="00F31A9D">
      <w:pPr>
        <w:ind w:firstLine="709"/>
        <w:jc w:val="both"/>
        <w:rPr>
          <w:color w:val="000000" w:themeColor="text1"/>
          <w:sz w:val="24"/>
          <w:szCs w:val="24"/>
          <w:lang w:val="lt-LT"/>
        </w:rPr>
      </w:pPr>
      <w:r w:rsidRPr="001B6845">
        <w:rPr>
          <w:color w:val="000000" w:themeColor="text1"/>
          <w:sz w:val="24"/>
          <w:szCs w:val="24"/>
          <w:lang w:val="lt-LT"/>
        </w:rPr>
        <w:t xml:space="preserve">  Projektas neprieštarauja galiojantiems teisės aktams.</w:t>
      </w:r>
    </w:p>
    <w:p w14:paraId="1E3F72FD" w14:textId="77777777" w:rsidR="00EB4380" w:rsidRPr="001B6845" w:rsidRDefault="00EB4380" w:rsidP="00EB4380">
      <w:pPr>
        <w:pStyle w:val="Betarp"/>
        <w:ind w:left="131" w:firstLine="720"/>
        <w:jc w:val="both"/>
        <w:rPr>
          <w:sz w:val="24"/>
          <w:szCs w:val="24"/>
          <w:lang w:val="lt-LT"/>
        </w:rPr>
      </w:pPr>
      <w:r w:rsidRPr="001B6845">
        <w:rPr>
          <w:b/>
          <w:sz w:val="24"/>
          <w:szCs w:val="24"/>
          <w:lang w:val="lt-LT"/>
        </w:rPr>
        <w:t>Antikorupcinis vertinimas</w:t>
      </w:r>
      <w:r w:rsidRPr="001B6845">
        <w:rPr>
          <w:sz w:val="24"/>
          <w:szCs w:val="24"/>
          <w:lang w:val="lt-LT"/>
        </w:rPr>
        <w:t>.</w:t>
      </w:r>
    </w:p>
    <w:p w14:paraId="6DB4A071" w14:textId="7EFEC2AB" w:rsidR="00F31A9D" w:rsidRPr="001B6845" w:rsidRDefault="00F31A9D" w:rsidP="00F31A9D">
      <w:pPr>
        <w:ind w:firstLine="709"/>
        <w:jc w:val="both"/>
        <w:rPr>
          <w:sz w:val="24"/>
          <w:szCs w:val="24"/>
          <w:lang w:val="lt-LT"/>
        </w:rPr>
      </w:pPr>
      <w:r w:rsidRPr="001B6845">
        <w:rPr>
          <w:sz w:val="24"/>
          <w:szCs w:val="24"/>
          <w:lang w:val="lt-LT"/>
        </w:rPr>
        <w:t xml:space="preserve">  Teisės akte nenumatoma reguliuoti visuomeninių santykių, susijusių su LR korupcijos prevencijos įstatymo 8 straipsnio 1 dalyje numatytais veiksniais, todėl teisės aktas antikorupciniu požiūriu nevertintinas. </w:t>
      </w:r>
    </w:p>
    <w:p w14:paraId="1E3F72FE" w14:textId="77777777" w:rsidR="00634F19" w:rsidRPr="001B6845" w:rsidRDefault="00634F19" w:rsidP="00634F19">
      <w:pPr>
        <w:ind w:firstLine="851"/>
        <w:jc w:val="both"/>
        <w:rPr>
          <w:color w:val="000000"/>
          <w:sz w:val="24"/>
          <w:szCs w:val="24"/>
          <w:lang w:val="lt-LT"/>
        </w:rPr>
      </w:pPr>
    </w:p>
    <w:p w14:paraId="1E3F7300" w14:textId="77777777" w:rsidR="00634F19" w:rsidRPr="001B6845" w:rsidRDefault="00634F19" w:rsidP="00634F19">
      <w:pPr>
        <w:ind w:firstLine="851"/>
        <w:jc w:val="both"/>
        <w:rPr>
          <w:sz w:val="24"/>
          <w:szCs w:val="24"/>
          <w:lang w:val="lt-LT"/>
        </w:rPr>
      </w:pPr>
      <w:bookmarkStart w:id="0" w:name="_GoBack"/>
      <w:bookmarkEnd w:id="0"/>
    </w:p>
    <w:p w14:paraId="69F9ADDF" w14:textId="77777777" w:rsidR="00AE0BFE" w:rsidRPr="001B6845" w:rsidRDefault="00AE0BFE" w:rsidP="00AE0BFE">
      <w:pPr>
        <w:rPr>
          <w:sz w:val="24"/>
          <w:szCs w:val="24"/>
          <w:lang w:val="lt-LT"/>
        </w:rPr>
      </w:pPr>
      <w:r w:rsidRPr="001B6845">
        <w:rPr>
          <w:sz w:val="24"/>
          <w:szCs w:val="24"/>
          <w:lang w:val="lt-LT"/>
        </w:rPr>
        <w:t>Juodupės seniūnijos seniūnas</w:t>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t>Valdas Adomonis</w:t>
      </w:r>
    </w:p>
    <w:p w14:paraId="1E3F7301" w14:textId="346A382C" w:rsidR="00634F19" w:rsidRPr="001B6845" w:rsidRDefault="00634F19" w:rsidP="00AE0BFE">
      <w:pPr>
        <w:ind w:right="197"/>
        <w:rPr>
          <w:i/>
          <w:sz w:val="24"/>
          <w:szCs w:val="24"/>
          <w:lang w:val="lt-LT"/>
        </w:rPr>
      </w:pPr>
    </w:p>
    <w:sectPr w:rsidR="00634F19" w:rsidRPr="001B6845" w:rsidSect="007916D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DE9D" w14:textId="77777777" w:rsidR="0002056A" w:rsidRDefault="0002056A">
      <w:r>
        <w:separator/>
      </w:r>
    </w:p>
  </w:endnote>
  <w:endnote w:type="continuationSeparator" w:id="0">
    <w:p w14:paraId="146AD352" w14:textId="77777777" w:rsidR="0002056A" w:rsidRDefault="000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2B" w14:textId="77777777" w:rsidR="0002056A" w:rsidRDefault="0002056A">
      <w:r>
        <w:separator/>
      </w:r>
    </w:p>
  </w:footnote>
  <w:footnote w:type="continuationSeparator" w:id="0">
    <w:p w14:paraId="2DF31587" w14:textId="77777777" w:rsidR="0002056A" w:rsidRDefault="0002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7306" w14:textId="77777777" w:rsidR="00EB1BFB" w:rsidRDefault="00EB1BFB" w:rsidP="00EB1BFB">
    <w:pPr>
      <w:framePr w:h="0" w:hSpace="180" w:wrap="around" w:vAnchor="text" w:hAnchor="page" w:x="5905" w:y="12"/>
    </w:pPr>
  </w:p>
  <w:p w14:paraId="1E3F730B" w14:textId="77777777" w:rsidR="00EB1BFB" w:rsidRDefault="00EB1BFB" w:rsidP="007916DB">
    <w:pPr>
      <w:rPr>
        <w:rFonts w:ascii="TimesLT" w:hAnsi="TimesLT"/>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022"/>
    <w:rsid w:val="0002056A"/>
    <w:rsid w:val="00027D13"/>
    <w:rsid w:val="00037E13"/>
    <w:rsid w:val="00052F00"/>
    <w:rsid w:val="00054739"/>
    <w:rsid w:val="000B19DC"/>
    <w:rsid w:val="000B5D68"/>
    <w:rsid w:val="000C13A8"/>
    <w:rsid w:val="000D459F"/>
    <w:rsid w:val="000D5DBA"/>
    <w:rsid w:val="000F4F62"/>
    <w:rsid w:val="001059F4"/>
    <w:rsid w:val="00113C20"/>
    <w:rsid w:val="00117377"/>
    <w:rsid w:val="00154175"/>
    <w:rsid w:val="001A3A8E"/>
    <w:rsid w:val="001A79D0"/>
    <w:rsid w:val="001B6845"/>
    <w:rsid w:val="001E07A2"/>
    <w:rsid w:val="001E755B"/>
    <w:rsid w:val="0020113D"/>
    <w:rsid w:val="002026AA"/>
    <w:rsid w:val="002166A0"/>
    <w:rsid w:val="002240EA"/>
    <w:rsid w:val="002326C5"/>
    <w:rsid w:val="00252008"/>
    <w:rsid w:val="002562D7"/>
    <w:rsid w:val="00261ED3"/>
    <w:rsid w:val="00262F77"/>
    <w:rsid w:val="0026593E"/>
    <w:rsid w:val="0026627A"/>
    <w:rsid w:val="00293986"/>
    <w:rsid w:val="002C4A13"/>
    <w:rsid w:val="002C6981"/>
    <w:rsid w:val="00316F94"/>
    <w:rsid w:val="0034551D"/>
    <w:rsid w:val="003552A4"/>
    <w:rsid w:val="00366657"/>
    <w:rsid w:val="00371887"/>
    <w:rsid w:val="0038352D"/>
    <w:rsid w:val="00384B6C"/>
    <w:rsid w:val="00396AAB"/>
    <w:rsid w:val="003A2F5A"/>
    <w:rsid w:val="004015BA"/>
    <w:rsid w:val="00404D50"/>
    <w:rsid w:val="0044395F"/>
    <w:rsid w:val="0045303B"/>
    <w:rsid w:val="00456F31"/>
    <w:rsid w:val="00465DC3"/>
    <w:rsid w:val="00471AC9"/>
    <w:rsid w:val="00472BF0"/>
    <w:rsid w:val="004855CF"/>
    <w:rsid w:val="004A07B9"/>
    <w:rsid w:val="004A3CC3"/>
    <w:rsid w:val="00516783"/>
    <w:rsid w:val="00517B23"/>
    <w:rsid w:val="00545A0D"/>
    <w:rsid w:val="00592338"/>
    <w:rsid w:val="00596E7E"/>
    <w:rsid w:val="005C2E46"/>
    <w:rsid w:val="005C3CB7"/>
    <w:rsid w:val="005C5315"/>
    <w:rsid w:val="005D1164"/>
    <w:rsid w:val="005E4261"/>
    <w:rsid w:val="005E6630"/>
    <w:rsid w:val="00634F19"/>
    <w:rsid w:val="00664ADD"/>
    <w:rsid w:val="006A31BE"/>
    <w:rsid w:val="006A760B"/>
    <w:rsid w:val="00765DC2"/>
    <w:rsid w:val="00772DBB"/>
    <w:rsid w:val="00783233"/>
    <w:rsid w:val="007916DB"/>
    <w:rsid w:val="007E1FF9"/>
    <w:rsid w:val="007F1FCD"/>
    <w:rsid w:val="007F57C3"/>
    <w:rsid w:val="00820826"/>
    <w:rsid w:val="0082671B"/>
    <w:rsid w:val="00826903"/>
    <w:rsid w:val="00836AFB"/>
    <w:rsid w:val="00880D6C"/>
    <w:rsid w:val="00891AD9"/>
    <w:rsid w:val="008C43F7"/>
    <w:rsid w:val="008D2D52"/>
    <w:rsid w:val="008E4A79"/>
    <w:rsid w:val="008F18AA"/>
    <w:rsid w:val="008F6439"/>
    <w:rsid w:val="00926998"/>
    <w:rsid w:val="009339A7"/>
    <w:rsid w:val="0093433E"/>
    <w:rsid w:val="00977178"/>
    <w:rsid w:val="00985779"/>
    <w:rsid w:val="009869BF"/>
    <w:rsid w:val="00991CFE"/>
    <w:rsid w:val="009C1F16"/>
    <w:rsid w:val="009C699B"/>
    <w:rsid w:val="009D310B"/>
    <w:rsid w:val="00A155A6"/>
    <w:rsid w:val="00A222F4"/>
    <w:rsid w:val="00A23322"/>
    <w:rsid w:val="00A2586A"/>
    <w:rsid w:val="00A3139E"/>
    <w:rsid w:val="00A839CD"/>
    <w:rsid w:val="00AB0150"/>
    <w:rsid w:val="00AB7C23"/>
    <w:rsid w:val="00AE0BFE"/>
    <w:rsid w:val="00AF33A6"/>
    <w:rsid w:val="00B56B94"/>
    <w:rsid w:val="00C25016"/>
    <w:rsid w:val="00C32A43"/>
    <w:rsid w:val="00C37973"/>
    <w:rsid w:val="00C41C64"/>
    <w:rsid w:val="00C47D3D"/>
    <w:rsid w:val="00C70543"/>
    <w:rsid w:val="00C84AF8"/>
    <w:rsid w:val="00C90A2F"/>
    <w:rsid w:val="00CA1616"/>
    <w:rsid w:val="00CA536C"/>
    <w:rsid w:val="00CA59F6"/>
    <w:rsid w:val="00CD2AE5"/>
    <w:rsid w:val="00D16F7F"/>
    <w:rsid w:val="00D570D0"/>
    <w:rsid w:val="00D62EC3"/>
    <w:rsid w:val="00D63E95"/>
    <w:rsid w:val="00D90F37"/>
    <w:rsid w:val="00DB1B7F"/>
    <w:rsid w:val="00DE738F"/>
    <w:rsid w:val="00E21A24"/>
    <w:rsid w:val="00E308A5"/>
    <w:rsid w:val="00E71499"/>
    <w:rsid w:val="00E750C3"/>
    <w:rsid w:val="00E83463"/>
    <w:rsid w:val="00E85403"/>
    <w:rsid w:val="00EB1BFB"/>
    <w:rsid w:val="00EB4380"/>
    <w:rsid w:val="00EC7D03"/>
    <w:rsid w:val="00ED228F"/>
    <w:rsid w:val="00F1030E"/>
    <w:rsid w:val="00F1388A"/>
    <w:rsid w:val="00F23E0D"/>
    <w:rsid w:val="00F31A9D"/>
    <w:rsid w:val="00F36393"/>
    <w:rsid w:val="00FB088A"/>
    <w:rsid w:val="00FC1753"/>
    <w:rsid w:val="00FC5CDD"/>
    <w:rsid w:val="00FE08CB"/>
    <w:rsid w:val="00FE4B72"/>
    <w:rsid w:val="00FF134B"/>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Pages>
  <Words>347</Words>
  <Characters>1979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2021-09-14T11:11:00Z</cp:lastPrinted>
  <dcterms:created xsi:type="dcterms:W3CDTF">2021-09-16T06:07:00Z</dcterms:created>
  <dcterms:modified xsi:type="dcterms:W3CDTF">2021-09-16T06:07:00Z</dcterms:modified>
</cp:coreProperties>
</file>